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F2E" w:rsidRPr="00EC23FA" w:rsidRDefault="00C82F2E" w:rsidP="00C82F2E">
      <w:pPr>
        <w:shd w:val="clear" w:color="auto" w:fill="B8CCE4" w:themeFill="accent1" w:themeFillTint="66"/>
        <w:jc w:val="center"/>
        <w:rPr>
          <w:rFonts w:asciiTheme="majorHAnsi" w:hAnsiTheme="majorHAnsi"/>
          <w:b/>
          <w:sz w:val="24"/>
          <w:szCs w:val="24"/>
          <w:lang w:val="en-GB"/>
        </w:rPr>
      </w:pPr>
      <w:r>
        <w:rPr>
          <w:rFonts w:asciiTheme="majorHAnsi" w:hAnsiTheme="majorHAnsi"/>
          <w:b/>
          <w:color w:val="17365D" w:themeColor="text2" w:themeShade="BF"/>
          <w:sz w:val="24"/>
          <w:szCs w:val="24"/>
          <w:lang w:val="en-GB"/>
        </w:rPr>
        <w:t>Goal 9</w:t>
      </w:r>
      <w:r w:rsidRPr="00EC23FA">
        <w:rPr>
          <w:rFonts w:asciiTheme="majorHAnsi" w:hAnsiTheme="majorHAnsi"/>
          <w:b/>
          <w:color w:val="17365D" w:themeColor="text2" w:themeShade="BF"/>
          <w:sz w:val="24"/>
          <w:szCs w:val="24"/>
          <w:lang w:val="en-GB"/>
        </w:rPr>
        <w:t xml:space="preserve">: </w:t>
      </w:r>
      <w:r w:rsidRPr="00C82F2E">
        <w:rPr>
          <w:rFonts w:asciiTheme="majorHAnsi" w:hAnsiTheme="majorHAnsi"/>
          <w:b/>
          <w:color w:val="17365D" w:themeColor="text2" w:themeShade="BF"/>
          <w:sz w:val="24"/>
          <w:szCs w:val="24"/>
          <w:lang w:val="en-GB"/>
        </w:rPr>
        <w:t>Build resilient infrastructure, promote inclusive and sustainable industrialization and foster innovation</w:t>
      </w:r>
      <w:r w:rsidRPr="00EC23FA">
        <w:rPr>
          <w:rFonts w:asciiTheme="majorHAnsi" w:hAnsiTheme="majorHAnsi"/>
          <w:b/>
          <w:color w:val="17365D" w:themeColor="text2" w:themeShade="BF"/>
          <w:sz w:val="24"/>
          <w:szCs w:val="24"/>
          <w:lang w:val="en-GB"/>
        </w:rPr>
        <w:t>.</w:t>
      </w:r>
    </w:p>
    <w:p w:rsidR="00C82F2E" w:rsidRPr="00EC23FA" w:rsidRDefault="00C82F2E" w:rsidP="00C82F2E">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t>Target 9.2</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C82F2E">
        <w:rPr>
          <w:rFonts w:asciiTheme="majorHAnsi" w:hAnsiTheme="majorHAnsi"/>
          <w:b/>
          <w:color w:val="365F91" w:themeColor="accent1" w:themeShade="BF"/>
          <w:sz w:val="24"/>
          <w:szCs w:val="24"/>
          <w:lang w:val="en-GB"/>
        </w:rPr>
        <w:t>Promote inclusive and sustainable industrialization and, by 2030, significantly raise industry’s share of employment and gross domestic product, in line with national circumstances, and double its share in least developed countries</w:t>
      </w:r>
      <w:r w:rsidRPr="00EC23FA">
        <w:rPr>
          <w:rFonts w:asciiTheme="majorHAnsi" w:hAnsiTheme="majorHAnsi"/>
          <w:b/>
          <w:color w:val="365F91" w:themeColor="accent1" w:themeShade="BF"/>
          <w:sz w:val="24"/>
          <w:szCs w:val="24"/>
          <w:lang w:val="en-GB"/>
        </w:rPr>
        <w:t>.</w:t>
      </w:r>
    </w:p>
    <w:p w:rsidR="00D53CFB" w:rsidRPr="00EC23FA" w:rsidRDefault="00D53CFB" w:rsidP="00C82F2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9.2.2: Share of industry in total employment (identifying manufacturing).</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This indicator is computed as the number of persons employed in the industry sector divided by total employment. Employed persons are defined as all those of working age who, during a short reference period, were engaged in any activity to produce goods or provide services for pay or profit. The industry sector comprises mining and quarrying, manufacturing, construction and public utilities (electricity, gas and water).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industry sector, which is largely composed of manufacturing, is central to the economy given its significant contribution to national product and employment. It impacts also other aspects of life such as health and the environment. The industry sector being a major source of job creation (directly and indirectly), the study of trends and patterns of the share and growth of employment in industry can reveal valuable information on the labour market configuration and the situation in terms of social cohesion.</w:t>
      </w:r>
    </w:p>
    <w:p w:rsidR="00A9709F" w:rsidRDefault="00A9709F" w:rsidP="00EC23FA">
      <w:pPr>
        <w:jc w:val="both"/>
        <w:rPr>
          <w:rFonts w:asciiTheme="majorHAnsi" w:hAnsiTheme="majorHAnsi" w:cs="Times New Roman"/>
          <w:b/>
          <w:lang w:val="en-GB"/>
        </w:rPr>
      </w:pPr>
      <w:r>
        <w:rPr>
          <w:rFonts w:asciiTheme="majorHAnsi" w:hAnsiTheme="majorHAnsi" w:cs="Times New Roman"/>
          <w:b/>
          <w:lang w:val="en-GB"/>
        </w:rPr>
        <w:t>Sources and data collection</w:t>
      </w:r>
    </w:p>
    <w:p w:rsidR="00A9709F" w:rsidRPr="00A9709F" w:rsidRDefault="00A9709F" w:rsidP="00EC23FA">
      <w:pPr>
        <w:jc w:val="both"/>
        <w:rPr>
          <w:rFonts w:asciiTheme="majorHAnsi" w:hAnsiTheme="majorHAnsi" w:cs="Times New Roman"/>
          <w:lang w:val="en-GB"/>
        </w:rPr>
      </w:pPr>
      <w:r w:rsidRPr="00A9709F">
        <w:rPr>
          <w:rFonts w:asciiTheme="majorHAnsi" w:hAnsiTheme="majorHAnsi" w:cs="Times New Roman"/>
          <w:lang w:val="en-GB"/>
        </w:rPr>
        <w:t>Household surveys (LFS, HIES, LSMS, Integrated HH surveys, etc.), Official estimates, Establishment surveys.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are available by gender or by occupation.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There are a variety of issues affecting cross-country comparability, including but not limited to differences in the definition of working-age, different sources, measurement differences, conceptual variation, survey coverage and collection methodology.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lastRenderedPageBreak/>
        <w:t>The ILO produces global and (flexible) regional estimates of employment by</w:t>
      </w:r>
      <w:r w:rsidR="00A508DF">
        <w:rPr>
          <w:rFonts w:asciiTheme="majorHAnsi" w:hAnsiTheme="majorHAnsi" w:cs="Times New Roman"/>
          <w:lang w:val="en-GB"/>
        </w:rPr>
        <w:t xml:space="preserve"> industry, disaggregated by sex, including disaggregated data on manufacturing.</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For details, refer to the Resolution concerning statistics of work, employment and labour underutilization, available at</w:t>
      </w:r>
      <w:r w:rsidR="00A508DF">
        <w:rPr>
          <w:rFonts w:asciiTheme="majorHAnsi" w:hAnsiTheme="majorHAnsi" w:cs="Times New Roman"/>
          <w:lang w:val="en-GB"/>
        </w:rPr>
        <w:t>:</w:t>
      </w:r>
      <w:r w:rsidRPr="00EC23FA">
        <w:rPr>
          <w:rFonts w:asciiTheme="majorHAnsi" w:hAnsiTheme="majorHAnsi" w:cs="Times New Roman"/>
          <w:lang w:val="en-GB"/>
        </w:rPr>
        <w:t xml:space="preserve"> </w:t>
      </w:r>
      <w:hyperlink r:id="rId8" w:history="1">
        <w:r w:rsidR="00A508DF" w:rsidRPr="000B7425">
          <w:rPr>
            <w:rStyle w:val="Hyperlink"/>
            <w:rFonts w:asciiTheme="majorHAnsi" w:hAnsiTheme="majorHAnsi" w:cs="Times New Roman"/>
            <w:lang w:val="en-GB"/>
          </w:rPr>
          <w:t>http://www.ilo.org/wcmsp5/groups/public/---</w:t>
        </w:r>
        <w:proofErr w:type="spellStart"/>
        <w:r w:rsidR="00A508DF" w:rsidRPr="000B7425">
          <w:rPr>
            <w:rStyle w:val="Hyperlink"/>
            <w:rFonts w:asciiTheme="majorHAnsi" w:hAnsiTheme="majorHAnsi" w:cs="Times New Roman"/>
            <w:lang w:val="en-GB"/>
          </w:rPr>
          <w:t>dgreports</w:t>
        </w:r>
        <w:proofErr w:type="spellEnd"/>
        <w:r w:rsidR="00A508DF" w:rsidRPr="000B7425">
          <w:rPr>
            <w:rStyle w:val="Hyperlink"/>
            <w:rFonts w:asciiTheme="majorHAnsi" w:hAnsiTheme="majorHAnsi" w:cs="Times New Roman"/>
            <w:lang w:val="en-GB"/>
          </w:rPr>
          <w:t>/---stat/documents/</w:t>
        </w:r>
        <w:proofErr w:type="spellStart"/>
        <w:r w:rsidR="00A508DF" w:rsidRPr="000B7425">
          <w:rPr>
            <w:rStyle w:val="Hyperlink"/>
            <w:rFonts w:asciiTheme="majorHAnsi" w:hAnsiTheme="majorHAnsi" w:cs="Times New Roman"/>
            <w:lang w:val="en-GB"/>
          </w:rPr>
          <w:t>normativeinstrument</w:t>
        </w:r>
        <w:proofErr w:type="spellEnd"/>
        <w:r w:rsidR="00A508DF" w:rsidRPr="000B7425">
          <w:rPr>
            <w:rStyle w:val="Hyperlink"/>
            <w:rFonts w:asciiTheme="majorHAnsi" w:hAnsiTheme="majorHAnsi" w:cs="Times New Roman"/>
            <w:lang w:val="en-GB"/>
          </w:rPr>
          <w:t>/wcms_230304.pdf</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 with UNIDO inputs.</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on the share of employment in industry for 175 countries. The coverage for annual growth rates which would require consecutive annual data points is more limited.</w:t>
      </w:r>
    </w:p>
    <w:p w:rsidR="00D53CFB" w:rsidRDefault="00D53CFB" w:rsidP="00EC23FA">
      <w:pPr>
        <w:jc w:val="both"/>
        <w:rPr>
          <w:rFonts w:asciiTheme="majorHAnsi" w:hAnsiTheme="majorHAnsi" w:cs="Times New Roman"/>
          <w:lang w:val="en-GB"/>
        </w:rPr>
      </w:pPr>
      <w:bookmarkStart w:id="0" w:name="_GoBack"/>
      <w:bookmarkEnd w:id="0"/>
    </w:p>
    <w:sectPr w:rsidR="00D53CF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F83" w:rsidRDefault="00FF2F83" w:rsidP="00F904C6">
      <w:pPr>
        <w:spacing w:after="0" w:line="240" w:lineRule="auto"/>
      </w:pPr>
      <w:r>
        <w:separator/>
      </w:r>
    </w:p>
  </w:endnote>
  <w:endnote w:type="continuationSeparator" w:id="0">
    <w:p w:rsidR="00FF2F83" w:rsidRDefault="00FF2F83" w:rsidP="00F90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F83" w:rsidRDefault="00FF2F83" w:rsidP="00F904C6">
      <w:pPr>
        <w:spacing w:after="0" w:line="240" w:lineRule="auto"/>
      </w:pPr>
      <w:r>
        <w:separator/>
      </w:r>
    </w:p>
  </w:footnote>
  <w:footnote w:type="continuationSeparator" w:id="0">
    <w:p w:rsidR="00FF2F83" w:rsidRDefault="00FF2F83" w:rsidP="00F904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73B91"/>
    <w:multiLevelType w:val="hybridMultilevel"/>
    <w:tmpl w:val="AE5EF5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FB"/>
    <w:rsid w:val="00010204"/>
    <w:rsid w:val="001051CE"/>
    <w:rsid w:val="001125FD"/>
    <w:rsid w:val="001326F0"/>
    <w:rsid w:val="00153E1E"/>
    <w:rsid w:val="00196DEE"/>
    <w:rsid w:val="00256465"/>
    <w:rsid w:val="00334B0C"/>
    <w:rsid w:val="00337C63"/>
    <w:rsid w:val="00343BF6"/>
    <w:rsid w:val="00396BC8"/>
    <w:rsid w:val="003B13C3"/>
    <w:rsid w:val="0044596C"/>
    <w:rsid w:val="004A22C8"/>
    <w:rsid w:val="004A6F44"/>
    <w:rsid w:val="005148D3"/>
    <w:rsid w:val="006C282B"/>
    <w:rsid w:val="006D1861"/>
    <w:rsid w:val="00713166"/>
    <w:rsid w:val="0071577B"/>
    <w:rsid w:val="007935D6"/>
    <w:rsid w:val="00A508DF"/>
    <w:rsid w:val="00A525F3"/>
    <w:rsid w:val="00A9526B"/>
    <w:rsid w:val="00A9709F"/>
    <w:rsid w:val="00B242D0"/>
    <w:rsid w:val="00B266C5"/>
    <w:rsid w:val="00B90153"/>
    <w:rsid w:val="00C11562"/>
    <w:rsid w:val="00C218C5"/>
    <w:rsid w:val="00C50A29"/>
    <w:rsid w:val="00C541C5"/>
    <w:rsid w:val="00C82F2E"/>
    <w:rsid w:val="00D00452"/>
    <w:rsid w:val="00D24DAA"/>
    <w:rsid w:val="00D53CFB"/>
    <w:rsid w:val="00DC5E63"/>
    <w:rsid w:val="00EB368A"/>
    <w:rsid w:val="00EC23FA"/>
    <w:rsid w:val="00F267BA"/>
    <w:rsid w:val="00F904C6"/>
    <w:rsid w:val="00FF2F8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o.org/wcmsp5/groups/public/---dgreports/---stat/documents/normativeinstrument/wcms_230304.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ILO</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gammarano</dc:creator>
  <cp:lastModifiedBy>Benjamin Rae</cp:lastModifiedBy>
  <cp:revision>2</cp:revision>
  <dcterms:created xsi:type="dcterms:W3CDTF">2015-05-19T19:10:00Z</dcterms:created>
  <dcterms:modified xsi:type="dcterms:W3CDTF">2015-05-19T19:10:00Z</dcterms:modified>
</cp:coreProperties>
</file>